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Cunière, Alain/ Feld, Gilles/ Lavabre,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Casteilla/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9782713532542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 de commutation/ redresseurs (diodes, thyristors)/ </w:t>
            </w:r>
          </w:p>
        </w:tc>
      </w:tr>
    </w:tbl>
    <w:p>
      <w:pPr>
        <w:pStyle w:val="Heading3"/>
      </w:pPr>
      <w:r>
        <w:t>Résumé :</w:t>
      </w:r>
    </w:p>
    <w:p>
      <w:r>
        <w:t>Après douze ans de parution, le temps était venu de rééditer l’ouvrage Électronique de Puissance. À un toilettage de la seconde édition, les auteurs ont préféré une refonte complète du livre. Une première partie est consacrée aux généralités sur les outils mathématiques et physiques nécessaires à l’étude des systèmes industriels utilisant l’électronique de puissance. Une deuxième partie se consacre à l’étude fonctionnelle des convertisseurs en s’appuyant sur le concept de la cellule de commutation imaginé en son temps par le Professeur Foch.</w:t>
        <w:br/>
        <w:br/>
        <w:br/>
        <w:br/>
        <w:t>Une troisième partie est réservée aux applications dans le domaine des réseaux électriques. Dans l’ensemble de l’ouvrage, chaque chapitre donne lieu à un découpage classique qui avait été apprécié dans les éditions précédentes : cours suivis d’exercices dont on a regroupé par chapitres les réponses ou les solutions succinctes.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