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Entraînements électriques à vitesse variable. V2, Rappels d'électronique de puissance et d'automatique, les variateurs électroniques de vitesse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Editions Tec et Doc/ 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hacheur entrelacé/ machine asynchrone/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dresse un bilan technique intense, combinant électronique de puissance et commandes automatiques, afin de donner les bases solides nécessaires à la conception, à la protection, et à la commande avancée des variateurs de vitesse. Il s’adresse à toute personne souhaitant comprendre en profondeur :</w:t>
        <w:br/>
        <w:br/>
        <w:br/>
        <w:br/>
        <w:t>Les composants matériels (semi‑conducteurs, convertisseurs)</w:t>
        <w:br/>
        <w:br/>
        <w:br/>
        <w:br/>
        <w:t>Les méthodes de commande (U/f, vectorielle, modulation)</w:t>
        <w:br/>
        <w:br/>
        <w:br/>
        <w:br/>
        <w:t>Les problématiques liées au réseau et à la qualité de puissance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