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Modulation d'amplitude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Biquard, Francis/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2729898212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porteuse sinusoïdale/ transmission analogique/ </w:t>
            </w:r>
          </w:p>
        </w:tc>
      </w:tr>
    </w:tbl>
    <w:p>
      <w:pPr>
        <w:pStyle w:val="Heading3"/>
      </w:pPr>
      <w:r>
        <w:t>Résumé :</w:t>
      </w:r>
    </w:p>
    <w:p>
      <w:r>
        <w:t>L'ouvrage présente la philosophie du traitement du signal, en s'appuyant sur de très nombreux exemples concrets qui éclairent les liens entre idées générales et pratique effective. L'étude, menée jusqu'au terme de la réalisation, porte sur les méthodes de calcul des amplificateurs sélectifs, la réalisation des générateurs pseudo-aléatoires, les méthodes de modulation d'amplitude, l'amplificateur à détection synchrone et les filtres à capacités commutées. Une signalisation particulière permet une lecture à deux niveaux, en distinguant l'essentiel du sujet et les compléments nécessaires à une meilleure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