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Peycru, Pierre/ Baehr, Jean-Claude/ Grandperrin, Didier/ Cariou, François/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744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9782100510849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 générale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et biologie moléculaire/ biologie cellulaire./ </w:t>
            </w:r>
          </w:p>
        </w:tc>
      </w:tr>
    </w:tbl>
    <w:p>
      <w:pPr>
        <w:pStyle w:val="Heading3"/>
      </w:pPr>
      <w:r>
        <w:t>Résumé :</w:t>
      </w:r>
    </w:p>
    <w:p>
      <w:r>
        <w:t>Conforme au programme de BCPST 2e année, ce tout-en-un en 2 couleurs présente de manière claire et synthétique les notions fondamentales de biologie (Biologie des organismes et Intégration d'une fonction à l'échelle de l'organisme). Il intéressera également les candidats au Capes et à l'Agrégation de SVT - SU ainsi que les étudiants en licence de Sciences de la Vie et de la Terre.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