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logiques programmables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Nketsa, Alexandre/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2729867929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mémoire numérique/ circuit logique/ </w:t>
            </w:r>
          </w:p>
        </w:tc>
      </w:tr>
    </w:tbl>
    <w:p>
      <w:pPr>
        <w:pStyle w:val="Heading3"/>
      </w:pPr>
      <w:r>
        <w:t>Résumé :</w:t>
      </w:r>
    </w:p>
    <w:p>
      <w:r>
        <w:t>Cet ouvrage Ce livre est une introduction complète aux circuits logiques numériques programmables, utilisés dans la conception de systèmes électroniques modernes. Il couvre successivement : Les mémoires numériques (ROM, RAM, EEPROM) et leur rôle dans les architectures logiques. Les PLD (Programmable Logic Devices) simples comme les PAL et GAL, avec leur structure et principes de programmation. Les CPLD (Complex PLD), qui permettent des circuits plus complexes, avec une architecture modulaire. Les FPGA (Field Programmable Gate Arrays), dispositifs puissants à base de blocs logiques reconfigurables, très utilisés dans l'industrie. L’utilisation des langages de description matérielle (comme VHDL), les outils de simulation, de synthèse et de programmation des circuits. Des applications pratiques et des exemples concrets permettent de mettre en œuvre les concepts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