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Réglage de systèmes d'électronique de puissance. V1, théorie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X-345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p.p.329-334</w:t>
            </w:r>
          </w:p>
        </w:tc>
      </w:tr>
    </w:tbl>
    <w:p>
      <w:pPr>
        <w:pStyle w:val="Heading3"/>
      </w:pPr>
      <w:r>
        <w:t>Résumé :</w:t>
      </w:r>
    </w:p>
    <w:p>
      <w:r>
        <w:t>Ce premier volume traite de la théorie générale du réglage dans les systèmes d’électronique de puissance. Il met l’accent sur les fondements mathématiques et techniques nécessaires pour modéliser, analyser et concevoir des régulateurs destinés à des convertisseurs statiques.</w:t>
        <w:br/>
        <w:br/>
        <w:t>L'auteur développe des modèles dynamiques linéarisés des systèmes à commutation rapide et examine différentes stratégies de commande, y compris la commande linéaire (PID, correcteurs) et des approches plus avancées.</w:t>
        <w:br/>
        <w:br/>
        <w:t>L’ouvrage s’adresse aux étudiants en génie électrique, aux chercheurs et aux ingénieurs qui conçoivent ou exploitent des systèmes d'électronique de puissance, comme les convertisseurs, onduleurs, et alimentations.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