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Télévision par satellite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Numéro d'Identification</w:t>
            </w:r>
          </w:p>
        </w:tc>
        <w:tc>
          <w:tcPr>
            <w:tcW w:type="dxa" w:w="7000"/>
          </w:tcPr>
          <w:p>
            <w:r>
              <w:t>2100038680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par satellite/ transmission analogique/ </w:t>
            </w:r>
          </w:p>
        </w:tc>
      </w:tr>
    </w:tbl>
    <w:p>
      <w:pPr>
        <w:pStyle w:val="Heading3"/>
      </w:pPr>
      <w:r>
        <w:t>Résumé :</w:t>
      </w:r>
    </w:p>
    <w:p>
      <w:r>
        <w:t>La Télévision directe par satellite a fait son apparition en Europe au début des années 80 et a commencé à se développer à partir de 1989 après le lancement du premier satellite ASTRA. Elle joue aujourd'hui un rôle de plus en plus important dans le paysage audiovisuel européen. Ce livre présente, de façon simple et concrète, les aspects essentiels de la réception TV analogique et numérique par satellite qui permettront au lecteur de comprendre le fonctionnement et de tirer le meilleur parti d'une installation de réception. Les principes de base de la télévision par satellite directe (orbite géostationnaire, propagation, calcul d'antennes) sont expliqués sans recourir à des notions mathématiques complexes, de même que sont passées en revue les principales caractéristiques des émissions permettant de comprendre les fonctions essentielles des récepteurs analogiques et numériques. Les développements les plus récents sont abordés : extension des bandes de fréquence Ku et conséquences sur les antennes et les récepteurs, nouveaux modes de commande et de commutation d'antennes (DiSEqC), diverses formes de distribution collective (BIS commutée, etc), évolution prévisible des normes et des services. Cet ouvrage s'adresse au professionnel ou à l'étudiant désireux de mettre à jour ses connaissances sur ce sujet en évolution constante, mais également à l'amateur désireux de réaliser ou d'améliorer sa propre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