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en sciences de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Stefanoiu, Dan/ Borne, Pierre/ Popescu, Dumitru/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393-396</w:t>
            </w:r>
          </w:p>
        </w:tc>
      </w:tr>
      <w:tr>
        <w:trPr>
          <w:trHeight w:val="567"/>
        </w:trPr>
        <w:tc>
          <w:tcPr>
            <w:tcW w:type="dxa" w:w="3000"/>
          </w:tcPr>
          <w:p>
            <w:r>
              <w:t>Numéro d'Identification</w:t>
            </w:r>
          </w:p>
        </w:tc>
        <w:tc>
          <w:tcPr>
            <w:tcW w:type="dxa" w:w="7000"/>
          </w:tcPr>
          <w:p>
            <w:r>
              <w:t>9782746239272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programmation dynamique/ optimisation combinatoire/ </w:t>
            </w:r>
          </w:p>
        </w:tc>
      </w:tr>
    </w:tbl>
    <w:p>
      <w:pPr>
        <w:pStyle w:val="Heading3"/>
      </w:pPr>
      <w:r>
        <w:t>Résumé :</w:t>
      </w:r>
    </w:p>
    <w:p>
      <w:r>
        <w:t>ptimisation en sciences de l'ingénieur présente les méthodes d'optimisation utilisées dans les domaines de la programmation évolutionnaire, des problèmes à critère stochastique et de la décision assistée par ordinateur. Dans le cas des problèmes incertains ou mal définis, éventuellement soumis à des perturbations aléatoires ou pour lesquels la recherche de solution risque de tomber sur l'explosion combinatoire, les méthodes exactes s'avèrent le plus souvent inexploitables dans un temps raisonnable. Les algorithmes décrits dans ce volume permettent de résoudre les problèmes rapidement. Illustré d'exemples sur les méthodes proposées, cet ouvrage précise également les champs d'applications possibles des algorithmes concernés.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