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Electronique générale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Benayad, A/ Guendouz, D/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O P U/ </w:t>
            </w:r>
          </w:p>
        </w:tc>
      </w:tr>
      <w:tr>
        <w:trPr>
          <w:trHeight w:val="567"/>
        </w:trPr>
        <w:tc>
          <w:tcPr>
            <w:tcW w:type="dxa" w:w="3000"/>
          </w:tcPr>
          <w:p>
            <w:r>
              <w:t>Nombre de Pages</w:t>
            </w:r>
          </w:p>
        </w:tc>
        <w:tc>
          <w:tcPr>
            <w:tcW w:type="dxa" w:w="7000"/>
          </w:tcPr>
          <w:p>
            <w:r>
              <w:t>386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9789961009475</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electronique générale/ circuit électrique/ </w:t>
            </w:r>
          </w:p>
        </w:tc>
      </w:tr>
    </w:tbl>
    <w:p>
      <w:pPr>
        <w:pStyle w:val="Heading3"/>
      </w:pPr>
      <w:r>
        <w:t>Résumé :</w:t>
      </w:r>
    </w:p>
    <w:p>
      <w:r>
        <w:t>Cet ouvrage est un recueil de cours et d’exercices dont l’objectif est de mettre à la disposition du lecteur un document de travail permettant une illustration de toutes les parties enseignées en électronique générale. Il présente un intérêt certain pour les techniciens supérieurs et les ingénieurs. Il peut aussi alléger la tâche des enseignants d’électronique. La sélection des exercices proposés à été faite dans le souci d’assurer un contenu clair et facilement abordable. Elle permet au lecteur de tester son assimilation du cours et de contrôler ses connaissances. Nous avons jugé indispensable de précéder chaque série d’exercices par un rappel de cours dans le but d’attirer l’attention du lecteur sur les connaissances minimales requises pour la résolution des exercices proposés. Cet ouvrage est avant tout un outil de travail qui permet au lecteur d’accommoder à sa convenance les mécanismes que l’électronique générale lui procure.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