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techniques de la modulation de frequence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BOUKEZZOULA, 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2073607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modulation de fréquence (MF ou FM)/ bande passante/ analyse spectrale/ </w:t>
            </w:r>
          </w:p>
        </w:tc>
      </w:tr>
    </w:tbl>
    <w:p>
      <w:pPr>
        <w:pStyle w:val="Heading3"/>
      </w:pPr>
      <w:r>
        <w:t>Résumé :</w:t>
      </w:r>
    </w:p>
    <w:p>
      <w:r>
        <w:t>Cet ouvrage est basé essentiellement sur l’exploitation et l'interprétation des résultats de longues et pénibles démonstration mathématique. L'illustration par les schémas bien claire montre que le but essentiel de cet ouvrage est de comprendre la modulation angulaire et en particulier la modulation de fréquence, et surtout d'enrichir ses connaissances de fréquence et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