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numérique. T2, logique séquentielle, exercices et problèmes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Bessaid,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binaire asynchrone/ matrice primitive/ </w:t>
            </w:r>
          </w:p>
        </w:tc>
      </w:tr>
    </w:tbl>
    <w:p>
      <w:pPr>
        <w:pStyle w:val="Heading3"/>
      </w:pPr>
      <w:r>
        <w:t>Résumé :</w:t>
      </w:r>
    </w:p>
    <w:p>
      <w:r>
        <w:t>On exposera au cours de l'ouvrage, et au début de chaque chapitre, des rappels théoriques qui donnent un condensé du cours, ensuite des exemples qui seront traités sous forme d'exercices corrigés. A la fin de chaque chapitre, on trouvera des problèmes supplémentaires à résoudre.&lt;br&gt;Dans le premier chapitre, on étudiera une méthode classique dite "matricielle" ou méthode d'HUFFMAN et dans laquelle on présentera toutes les étapes nécessaires à la résolution des problèmes de logique séquentielle.&lt;br&gt;Le deuxième chapitre présentera les différentes catégories de bascules (RS, D, J-K, ... ).&lt;br&gt;Le troisième chapitre sera consacré à l'étude des compteurs (synchrones et asynchrones) Dans le quatrième chapitre on abordera les registres à décalage.&lt;br&gt;Le cinquième chapitre est une étude approfondie des mémoires vives (RAM), des mémoires mortes (ROM) et des mémoires programmables (PROM).&lt;br&gt;Je désire exprimer ma reconnaissance à tous ceux qui ont aidé à la préparation de cet ouvrage et tout particulièrement Monsieur A Azzedine Maitre assistant Chargé de cours à l'institut d'électronique de l'Université de Sidi Bel-Abbés et Monsieur F. Bendella Ingénieur à l'Entreprise Nationale des Industries Electronique (EN I.E) de Sidi Bel-Abbés.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