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Spiege, Murray R./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vectorielle/ </w:t>
            </w:r>
          </w:p>
        </w:tc>
      </w:tr>
    </w:tbl>
    <w:p>
      <w:pPr>
        <w:pStyle w:val="Heading3"/>
      </w:pPr>
      <w:r>
        <w:t>Résumé :</w:t>
      </w:r>
    </w:p>
    <w:p>
      <w:r>
        <w:t>Les sujets traités comprennent les calculs algébriques, différentiel et intégral. Le théorème de Stokes, le théorème de divergence et d'autres théorèmes sur les intégrales, ainsi que de nombreuses applications tirées de divers domaines. Il y a en outre des chapitres particuliers sur les coordonnées curvililgnes et l'analyse tensorielle.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