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Battail, Gérard/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pédagogique de télécommunication(N°:None)</w:t>
            </w:r>
          </w:p>
        </w:tc>
      </w:tr>
      <w:tr>
        <w:trPr>
          <w:trHeight w:val="567"/>
        </w:trPr>
        <w:tc>
          <w:tcPr>
            <w:tcW w:type="dxa" w:w="3000"/>
          </w:tcPr>
          <w:p>
            <w:r>
              <w:t>Notes Générales</w:t>
            </w:r>
          </w:p>
        </w:tc>
        <w:tc>
          <w:tcPr>
            <w:tcW w:type="dxa" w:w="7000"/>
          </w:tcPr>
          <w:p>
            <w:r>
              <w:t>Bibliogr. p.p. 375-383. Index p.p. 384-397</w:t>
            </w:r>
          </w:p>
        </w:tc>
      </w:tr>
      <w:tr>
        <w:trPr>
          <w:trHeight w:val="567"/>
        </w:trPr>
        <w:tc>
          <w:tcPr>
            <w:tcW w:type="dxa" w:w="3000"/>
          </w:tcPr>
          <w:p>
            <w:r>
              <w:t>Numéro d'Identification</w:t>
            </w:r>
          </w:p>
        </w:tc>
        <w:tc>
          <w:tcPr>
            <w:tcW w:type="dxa" w:w="7000"/>
          </w:tcPr>
          <w:p>
            <w:r>
              <w:t>2225831173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l'information/ paradigme de Shannon/ </w:t>
            </w:r>
          </w:p>
        </w:tc>
      </w:tr>
    </w:tbl>
    <w:p>
      <w:pPr>
        <w:pStyle w:val="Heading3"/>
      </w:pPr>
      <w:r>
        <w:t>Résumé :</w:t>
      </w:r>
    </w:p>
    <w:p>
      <w:r>
        <w:t>Ce livre est un exposé élémentaire de la théorie de l'information, base scientifique des techniques de communication, qui énonce les limites du possible en matière de représentation (codage source) et de transfert d'information à travers un canal (codage de canal). Elle est la clé de la compréhension des systèmes modernes de télécommunications. L'accent est mis en particulier sur le problème fondamental de la transmission d'information en présence de bruit thermique, perturbation omniprésente et donc inévitable (modélisée par l'addition de bruit gaussien). Dans cette perspective, un aperçu des techniques de codage les plus récentes (turbo-codes, réseaux de points) est proposé au lecteur. Illustré par des exercices corrigés, l'ouvrage s'adresse principalement aux étudiants, chercheurs et ingénieurs en télécommunications.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