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Mulengi, Kajima/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mécanismes réactionnels/ </w:t>
            </w:r>
          </w:p>
        </w:tc>
      </w:tr>
    </w:tbl>
    <w:p>
      <w:pPr>
        <w:pStyle w:val="Heading3"/>
      </w:pPr>
      <w:r>
        <w:t>Résumé :</w:t>
      </w:r>
    </w:p>
    <w:p>
      <w:r>
        <w:t>La chimie organique conslilue un domaine de la Science qui connaît un développement pratiquement constant dans la mesure où elle s'inspire non seulement des connaissances propres à la chimie, mais aussi parce qu 'elle reste allentive aux progrès des autres sciences comme la biologie, la médecine ainsi que la recherche pharmaceutique. Elle en constitue d'ailleurs le fer de lance indiscutable dans la découverte de nouveaux principes actifs.&lt;br&gt;Comprendre la chimie organique comme une science vivante revêt parfois une difficulté ardue étant donné que ses mécanismes réactionnels sont nombreux, variés et que les posséder tous constitue souvent une véritable gageure. Pourtant, la plupart des réactions chimiques peuvent être comprises à travers des mécanismes fondamentaux dans lesquels plusieurs réactions peuvent être regroupées et reconnues.&lt;br&gt;Voilà pourquoi nous avons tenu à présenter ces mécanismes par chapitres distincts de manière à cerner le mieux possible les différentes réactions fondamentales de la chimie organique. Les exemples cités dans cet ouvrage proviennent des travaux expérimentaux trouvés dans la littérature ainsi que de noire propre expérience en tant qu'enseignant, chercheur et expérimentatel/r. Cela permettra, nous l'espérons, de clarifier certains schémas réactionnels qui restent souvent trop abstraits, ce qui en gêne la compréhension.&lt;br&gt;Les informations fournies dans cet ouvrage peuvent servir d 'outil de base à tout chimiste intéressé par la chimie organique et sont donc destinées à un public qui souhaite se familiariser avec les mécanismes grâce auxquels on peut expliquer le déroulement de la majeure partie des réactions de la chimie organique. Néanmoins, toute science évolue et nous avons tenu à incO/porer certaines mises à jour récentes concernant certaines réactions. Il faudra donc utiliser ces données avec clairvoyance afin d'éviter le plus possible de « forcer la main » aux réactions chimiques que l 'on ne parvient pas à expliquer ou à comprendre.&lt;br&gt;Nous souhaitons que cet ouvrage permelle une acquisition plus aisée des bases de la chimie organique tout en ouvrant de nouvelles perspectives de prospections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