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L'intelligence artificielle pour les développeurs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Mathivet, Virginie/ </w:t>
            </w:r>
          </w:p>
        </w:tc>
      </w:tr>
      <w:tr>
        <w:trPr>
          <w:trHeight w:val="567"/>
        </w:trPr>
        <w:tc>
          <w:tcPr>
            <w:tcW w:type="dxa" w:w="3000"/>
          </w:tcPr>
          <w:p>
            <w:r>
              <w:t>Edition</w:t>
            </w:r>
          </w:p>
        </w:tc>
        <w:tc>
          <w:tcPr>
            <w:tcW w:type="dxa" w:w="7000"/>
          </w:tcPr>
          <w:p>
            <w:r>
              <w:t>2 ème éd.</w:t>
            </w:r>
          </w:p>
        </w:tc>
      </w:tr>
      <w:tr>
        <w:trPr>
          <w:trHeight w:val="567"/>
        </w:trPr>
        <w:tc>
          <w:tcPr>
            <w:tcW w:type="dxa" w:w="3000"/>
          </w:tcPr>
          <w:p>
            <w:r>
              <w:t>Adresse bib.</w:t>
            </w:r>
          </w:p>
        </w:tc>
        <w:tc>
          <w:tcPr>
            <w:tcW w:type="dxa" w:w="7000"/>
          </w:tcPr>
          <w:p>
            <w:r>
              <w:t xml:space="preserve">Editions ENI/ </w:t>
            </w:r>
          </w:p>
        </w:tc>
      </w:tr>
      <w:tr>
        <w:trPr>
          <w:trHeight w:val="567"/>
        </w:trPr>
        <w:tc>
          <w:tcPr>
            <w:tcW w:type="dxa" w:w="3000"/>
          </w:tcPr>
          <w:p>
            <w:r>
              <w:t>Nombre de Pages</w:t>
            </w:r>
          </w:p>
        </w:tc>
        <w:tc>
          <w:tcPr>
            <w:tcW w:type="dxa" w:w="7000"/>
          </w:tcPr>
          <w:p>
            <w:r>
              <w:t>500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Datapro(N°:None)</w:t>
            </w:r>
          </w:p>
        </w:tc>
      </w:tr>
      <w:tr>
        <w:trPr>
          <w:trHeight w:val="567"/>
        </w:trPr>
        <w:tc>
          <w:tcPr>
            <w:tcW w:type="dxa" w:w="3000"/>
          </w:tcPr>
          <w:p>
            <w:r>
              <w:t>Numéro d'Identification</w:t>
            </w:r>
          </w:p>
        </w:tc>
        <w:tc>
          <w:tcPr>
            <w:tcW w:type="dxa" w:w="7000"/>
          </w:tcPr>
          <w:p>
            <w:r>
              <w:t>9782409017094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intelligence artificielle/ Java (langage de programmation)/ </w:t>
            </w:r>
          </w:p>
        </w:tc>
      </w:tr>
    </w:tbl>
    <w:p>
      <w:pPr>
        <w:pStyle w:val="Heading3"/>
      </w:pPr>
      <w:r>
        <w:t>Résumé :</w:t>
      </w:r>
    </w:p>
    <w:p>
      <w:r>
        <w:t>Ce livre sur L'Intelligence Artificielle s'adresse particulièrement aux développeurs et ne nécessite pas de connaissances mathématiques approfondies. Au fil des chapitres, l'auteur présente les principales techniques d'Intelligence Artificielle et, pour chacune d'elles, les inspirations biologiques, physiques voire mathématiques, puis les différents concepts et principes (sans entrer dans les détails mathématiques), avec des exemples et figures pour chacun de ceux-ci. Les domaines d'application sont illustrés par des applications réelles et actuelles. Chaque chapitre contient un exemple d'implémentation générique, complété par une application pratique, développée en Java. Ces exemples de code étant génériques, ils sont facilement adaptables à de nombreuses applications Java 10, sans plugin extérieur. Les techniques d'Intelligence Artificielle décrites sont :</w:t>
        <w:br/>
        <w:br/>
        <w:t>Les systèmes experts, permettant d'appliquer des règles pour prendre des décisions ou découvrir de nouvelles connaissances.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