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L'informatique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Lesca, H./ Maugis, j.j./ Berger, Pièrre/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Monographies de l'AFCET(N°:None)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104-108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2225450897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système de communication/ </w:t>
            </w:r>
          </w:p>
        </w:tc>
      </w:tr>
    </w:tbl>
    <w:p>
      <w:pPr>
        <w:pStyle w:val="Heading3"/>
      </w:pPr>
      <w:r>
        <w:t>Résumé :</w:t>
      </w:r>
    </w:p>
    <w:p>
      <w:r>
        <w:t>Les auteurs proposent une analyse détaillée des systèmes de communication en entreprise, en mettant l'accent sur deux dimensions principales :</w:t>
        <w:br/>
        <w:br/>
        <w:br/>
        <w:br/>
        <w:t>L'informatique comme outil de communication : Ils examinent comment les technologies informatiques facilitent la transmission et le traitement de l'information au sein des organisations.</w:t>
        <w:br/>
        <w:br/>
        <w:br/>
        <w:br/>
        <w:t>Le vocabulaire spécifique de l'entreprise : L'ouvrage s'intéresse également à la terminologie utilisée dans le milieu professionnel, afin de clarifier les concepts techniques et d'améliorer la compréhension mutuelle entre les acteurs de l'entreprise.</w:t>
        <w:br/>
        <w:br/>
        <w:br/>
        <w:br/>
        <w:t>À travers cette analyse, Lesca et Maugis visent à fournir aux professionnels une base solide pour appréhender les enjeux liés à l'informatique et à la communication dans le contexte organisationnel.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