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Synthèse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Tuloup, Rémy/ </w:t>
            </w:r>
          </w:p>
        </w:tc>
      </w:tr>
      <w:tr>
        <w:trPr>
          <w:trHeight w:val="567"/>
        </w:trPr>
        <w:tc>
          <w:tcPr>
            <w:tcW w:type="dxa" w:w="3000"/>
          </w:tcPr>
          <w:p>
            <w:r>
              <w:t>Adresse bib.</w:t>
            </w:r>
          </w:p>
        </w:tc>
        <w:tc>
          <w:tcPr>
            <w:tcW w:type="dxa" w:w="7000"/>
          </w:tcPr>
          <w:p>
            <w:r>
              <w:t xml:space="preserve">Polytechnica/ </w:t>
            </w:r>
          </w:p>
        </w:tc>
      </w:tr>
      <w:tr>
        <w:trPr>
          <w:trHeight w:val="567"/>
        </w:trPr>
        <w:tc>
          <w:tcPr>
            <w:tcW w:type="dxa" w:w="3000"/>
          </w:tcPr>
          <w:p>
            <w:r>
              <w:t>Nombre de Pages</w:t>
            </w:r>
          </w:p>
        </w:tc>
        <w:tc>
          <w:tcPr>
            <w:tcW w:type="dxa" w:w="7000"/>
          </w:tcPr>
          <w:p>
            <w:r>
              <w:t>169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2840540231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Hal/ barbier-wieland/ réaction chimique/ </w:t>
            </w:r>
          </w:p>
        </w:tc>
      </w:tr>
    </w:tbl>
    <w:p>
      <w:pPr>
        <w:pStyle w:val="Heading3"/>
      </w:pPr>
      <w:r>
        <w:t>Résumé :</w:t>
      </w:r>
    </w:p>
    <w:p>
      <w:r>
        <w:t>Ce recueil des 160 réactions les plus courantes de synthèse organique permettra à l'étudiant, comme au chimiste confirmé, d'avoir en permanence sous la main la description des mécanismes et les caractéristiques de ces réactions. Celles-ci sont classées - de A à Z - par le nom du (des) chimiste(s) auquel elles sont associées. Un index de près de 500 noms propres facilite les recherches et permet de retrouver les variantes, les adaptations des réactions, avec toutes les précisions souhaitées. L'ouvrage de Rémy Tuloup permet de répondre à la question " Quelle est donc cette réaction ? " que se pose régulièrement tout chimiste.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