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Annales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Marchal, Damien/ Attouche, Angie/ Ha Duong, Nguyêt-Thanh/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Paces(N°:None)</w:t>
            </w:r>
          </w:p>
        </w:tc>
      </w:tr>
      <w:tr>
        <w:trPr>
          <w:trHeight w:val="567"/>
        </w:trPr>
        <w:tc>
          <w:tcPr>
            <w:tcW w:type="dxa" w:w="3000"/>
          </w:tcPr>
          <w:p>
            <w:r>
              <w:t>Numéro d'Identification</w:t>
            </w:r>
          </w:p>
        </w:tc>
        <w:tc>
          <w:tcPr>
            <w:tcW w:type="dxa" w:w="7000"/>
          </w:tcPr>
          <w:p>
            <w:r>
              <w:t>9782340000773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effets électroniques/ </w:t>
            </w:r>
          </w:p>
        </w:tc>
      </w:tr>
    </w:tbl>
    <w:p>
      <w:pPr>
        <w:pStyle w:val="Heading3"/>
      </w:pPr>
      <w:r>
        <w:t>Résumé :</w:t>
      </w:r>
    </w:p>
    <w:p>
      <w:r>
        <w:t>Cet ouvrage propose les annales corrigées de la partie de Chimie Organique UE 1 de 11 années pour l’Université Paris Diderot (Paris 7). Chaque université possède ses quelques spécifi cités mais le coeur de l’enseignement de la Chimie Organique est commun à toutes, aussi est-il utile de s’exercer à ces sujets de concours même si vous êtes d’une autre université. Les deux premières annales sont sous forme d’exercices classiques, car datant d’avant l’institution des QCM au concours. Cette forme d’exercices, similaire à celle développée en enseignements dirigés, vous permettra un entraînement préalable à la confrontation avec les QCM.</w:t>
        <w:br/>
        <w:br/>
        <w:t>Cet ouvrage a pour but de compléter la préparation de l’étudiant(e) au concours de première année en le familiarisant avec le format et en le confrontant à des exercices ayant été proposés à des concours. Bien entendu, la réussite repose, avant tout, sur l’assiduité aux enseignements délivrés par les universités et sur un travail personnel régulier.</w:t>
        <w:br/>
        <w:br/>
        <w:t>Nous espérons que cet ouvrage saura vous accompagner sur le chemin de la réussite.</w:t>
        <w:br/>
        <w:br/>
        <w:t>Bon travail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