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cas pour 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Matheron, Jean Patrick/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p. 289-292</w:t>
            </w:r>
          </w:p>
        </w:tc>
      </w:tr>
      <w:tr>
        <w:trPr>
          <w:trHeight w:val="567"/>
        </w:trPr>
        <w:tc>
          <w:tcPr>
            <w:tcW w:type="dxa" w:w="3000"/>
          </w:tcPr>
          <w:p>
            <w:r>
              <w:t>Numéro d'Identification</w:t>
            </w:r>
          </w:p>
        </w:tc>
        <w:tc>
          <w:tcPr>
            <w:tcW w:type="dxa" w:w="7000"/>
          </w:tcPr>
          <w:p>
            <w:r>
              <w:t>2212075014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MERISE (méthode d'analyse et de conception de systèmes d'information)/ </w:t>
            </w:r>
          </w:p>
        </w:tc>
      </w:tr>
    </w:tbl>
    <w:p>
      <w:pPr>
        <w:pStyle w:val="Heading3"/>
      </w:pPr>
      <w:r>
        <w:t>Résumé :</w:t>
      </w:r>
    </w:p>
    <w:p>
      <w:r>
        <w:t>Comprendre Merise de Jean-Patrick Matheron s'est imposé comme un des meilleurs livres d'initiation à la méthode Merise qui reste, après quinze ans d'existence, le standard français en matière de conception de …</w:t>
        <w:br/>
        <w:br/>
        <w:t>Aujourd'hui réédité en poche. Comprendre Merise de Jean-Patrick Matheron s'est imposé comme un des meilleurs livres d'initiation à la méthode Merise qui reste, après quinze ans d'existence, le standard français en matière de conception de systèmes d'information. Le présent ouvrage, lui aussi sous une nouvelle présentation au format poche, constitue le complément pratique de Comprendre Merise et s'adresse à tous ceux, étudiants ou praticiens, qui souhaitent approfondir ou mettre en œuvre leurs connaissances à travers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