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Tableaux de  valeurs pour les calculs des procedes  de transfert de matiere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Amanowicz, Jacek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bibeliogr.</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transfere de matiere/ solubilité de gaz dans de liquide/ équilibre liquide/ </w:t>
            </w:r>
          </w:p>
        </w:tc>
      </w:tr>
    </w:tbl>
    <w:p>
      <w:pPr>
        <w:pStyle w:val="Heading3"/>
      </w:pPr>
      <w:r>
        <w:t>Résumé :</w:t>
      </w:r>
    </w:p>
    <w:p>
      <w:r>
        <w:t>Ce livre constitue un outil de référence pratique destiné aux étudiants en génie chimique, en procédés industriels et en environnement, ainsi qu’aux ingénieurs. Il compile une large sélection de données numériques nécessaires à la modélisation, au dimensionnement et à la résolution d'exercices ou de problèmes industriels liés aux transferts de matière.</w:t>
        <w:br/>
        <w:br/>
        <w:t>L’ouvrage fournit des tableaux normalisés et des formules pratiques permettant de traiter les situations classiques de transfert de matière, notamment :</w:t>
        <w:br/>
        <w:br/>
        <w:t>diffusion moléculaire,</w:t>
        <w:br/>
        <w:br/>
        <w:t>transfert de masse convectif,</w:t>
        <w:br/>
        <w:br/>
        <w:t>échange interfacial gaz-liquide et liquide-liquide,</w:t>
        <w:br/>
        <w:br/>
        <w:t>coefficients de partage et d’équilibre.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