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Skoog, Douglas Arvid/ West, Donald M/ Holler, James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VIII-870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A1-A5.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2804121143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</w:t>
            </w:r>
          </w:p>
        </w:tc>
      </w:tr>
    </w:tbl>
    <w:p>
      <w:pPr>
        <w:pStyle w:val="Heading3"/>
      </w:pPr>
      <w:r>
        <w:t>Résumé :</w:t>
      </w:r>
    </w:p>
    <w:p>
      <w:r>
        <w:t>Ce classique de la chimie analytique offre l'originalité d'allier un enseignement des principes fondamentaux de la chimie que requiert le domaine de la chimie analytique à une description de la méthodologie de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