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solide et dessin technique pour l'ingénieur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Lévesque, Benoit/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Loze Dion/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2921180863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solide/ ordinateur/ autocad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initie le lecteur à la logique sous-jacente à la modélisation solide et à son utilisation dans le processus de conception. À travers des exercices dirigés, il présente les commandes des logiciels AutoCAD et Pro/ENGINEER, dans leur contexte d’utilisation. L'objectif est de permettre la compréhension et la pratique de la modélisation solide, en abordant les approches variationnelles (AutoCAD) et paramétriques (Pro/ENGINEER). Les modèles solides créés servent à la préparation des plans d’ingénierie, à l’analyse de résistance des pièces (analyse par éléments finis), à la conception des assemblages et des mécanismes, ainsi qu’à leur analyse (simulation cinématique ou dynamique).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