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commutative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Lombardi, Henri/ Quitté,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Calvage &amp; Mounet/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 en devenir(N°:107)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955-969.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9782916352213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L'ouvrage s'adresse en priorité aux étudiants et enseignants en M1 et M2. Il intéressera également les informaticiens théoriciens et les spécialistes en calcul formel. Enfin, les agrégatifs curieux y trouveront un nombre considérable d'idées nouvelles pour leurs leçons d'oral.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