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8i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Loney, Kevin/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893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867-893</w:t>
            </w:r>
          </w:p>
        </w:tc>
      </w:tr>
      <w:tr>
        <w:trPr>
          <w:trHeight w:val="567"/>
        </w:trPr>
        <w:tc>
          <w:tcPr>
            <w:tcW w:type="dxa" w:w="3000"/>
          </w:tcPr>
          <w:p>
            <w:r>
              <w:t>Numéro d'Identification</w:t>
            </w:r>
          </w:p>
        </w:tc>
        <w:tc>
          <w:tcPr>
            <w:tcW w:type="dxa" w:w="7000"/>
          </w:tcPr>
          <w:p>
            <w:r>
              <w:t>2744008990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oracle 8i/ DBA (Database Administrator)/ </w:t>
            </w:r>
          </w:p>
        </w:tc>
      </w:tr>
    </w:tbl>
    <w:p>
      <w:pPr>
        <w:pStyle w:val="Heading3"/>
      </w:pPr>
      <w:r>
        <w:t>Résumé :</w:t>
      </w:r>
    </w:p>
    <w:p>
      <w:r>
        <w:t>Profitez pleinement des fonctionnalités intégrées de PL/SQL ! Ecrit par un expert d'Oracle et approuvé par Oracle Corporation, ce guide couvre en profondeur les connaissances et techniques nécessaires au développement d'applications PL/SQL robustes et orientées Web. Vous découvrirez dans le détail comment exploiter les packages, les déclencheurs, le SQL dynamique, les routines externes, les objets et les collections. Les stratégies d'optimisation, de débogage et de trace indispensables au développement d'applications n'ont bien entendu pas été oubliées.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