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numérique.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Soudani, Azeddine/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9789961018231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erreur numérique/ convergence/ </w:t>
            </w:r>
          </w:p>
        </w:tc>
      </w:tr>
    </w:tbl>
    <w:p>
      <w:pPr>
        <w:pStyle w:val="Heading3"/>
      </w:pPr>
      <w:r>
        <w:t>Résumé :</w:t>
      </w:r>
    </w:p>
    <w:p>
      <w:r>
        <w:t>Ce polycopié pédagogique de Calcul Numérique présente les "outils" de base de l’Analyse Numérique que tout étudiant en Licence ou en Master dans les domaines des sciences de la matière et des sciences techniques aura besoin dans sa formation. &lt;Ce document pédagogique présente un recueil de dix chapitres qui couvrent l’essentiel des programmes des étudiants des deux systèmes de formation (Ingénieur et/ou LMD). Chaque chapitre expose de manière didactique les principes généraux de la théorie avec des exemples d’application suivi d’une première série d’exercices destinée aux séances de travaux dirigés et une deuxième série des problèmes très divers, donnée aux étudiants comme devoir à domicile. Ce document de calcul numérique sera suivi prochainement par une deuxième partie qui comporte un recueil d’exercices et des problèmes corrigés d’analyse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