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Equilibre acido-basique et électrolytique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Perelman, Serge/ Perelman, Roger/ Rooth, Gosta/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2224006756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électrolytique/ monogramme courbe/ </w:t>
            </w:r>
          </w:p>
        </w:tc>
      </w:tr>
    </w:tbl>
    <w:p>
      <w:pPr>
        <w:pStyle w:val="Heading3"/>
      </w:pPr>
      <w:r>
        <w:t>Résumé :</w:t>
      </w:r>
    </w:p>
    <w:p>
      <w:r>
        <w:t>L'équilibre acido-basique et électrolytique fait référence à la régulation des niveaux d'acides et de bases dans le corps, ainsi qu'à la gestion des électrolytes, qui sont des minéraux essentiels pour le bon fonctionnement des cellules et des organes. Cet équilibre est crucial pour maintenir des fonctions physiologiques normales, comme la contraction musculaire, la transmission nerveuse et l'hydratation. Des déséquilibres peuvent entraîner divers problèmes de santé, nécessitant souvent une attention médicale pour rétablir l'harmonie dans l'organisme. En résumé, il s'agit d'un aspect fondamental de la santé qui assure le bon fonctionnement de nombreux processus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