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Maiman, Maxime/ Mathelot, Pierre/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informatique(N°:None)</w:t>
            </w:r>
          </w:p>
        </w:tc>
      </w:tr>
      <w:tr>
        <w:trPr>
          <w:trHeight w:val="567"/>
        </w:trPr>
        <w:tc>
          <w:tcPr>
            <w:tcW w:type="dxa" w:w="3000"/>
          </w:tcPr>
          <w:p>
            <w:r>
              <w:t>Notes Générales</w:t>
            </w:r>
          </w:p>
        </w:tc>
        <w:tc>
          <w:tcPr>
            <w:tcW w:type="dxa" w:w="7000"/>
          </w:tcPr>
          <w:p>
            <w:r>
              <w:t>Index p.p.287-298</w:t>
            </w:r>
          </w:p>
        </w:tc>
      </w:tr>
      <w:tr>
        <w:trPr>
          <w:trHeight w:val="567"/>
        </w:trPr>
        <w:tc>
          <w:tcPr>
            <w:tcW w:type="dxa" w:w="3000"/>
          </w:tcPr>
          <w:p>
            <w:r>
              <w:t>Numéro d'Identification</w:t>
            </w:r>
          </w:p>
        </w:tc>
        <w:tc>
          <w:tcPr>
            <w:tcW w:type="dxa" w:w="7000"/>
          </w:tcPr>
          <w:p>
            <w:r>
              <w:t>2225829381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 télécommunication/ réseau d'ordinateur/ </w:t>
            </w:r>
          </w:p>
        </w:tc>
      </w:tr>
    </w:tbl>
    <w:p>
      <w:pPr>
        <w:pStyle w:val="Heading3"/>
      </w:pPr>
      <w:r>
        <w:t>Résumé :</w:t>
      </w:r>
    </w:p>
    <w:p>
      <w:r>
        <w:t>Cet ouvrage est La réédition de ce classique de la conception et de la gestion de réseaux de communication est enrichie de nombreux ajouts sur la congestion des données, l'adressage et le routage, Internet, les protocoles TCP/IP.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