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et extensions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Lignelet,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2903607049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graphisme/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pédagogique destiné à l’apprentissage du langage de programmation BASIC, ainsi que de ses extensions. Il s’adresse aux débutants, aux étudiants et aux autodidactes souhaitant acquérir des bases solides en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