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potentiel chimique/ non-stœchiométrie/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de référence pour les étudiants de la filière PC (Physique-Chimie) en classes préparatoires scientifiques. Il couvre de manière approfondie les concepts fondamentaux de la thermodynamique et des matériaux inorganiques, conformément au programme officiel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