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 livre est un exposé des notions de base d'algèbre linéaire et multilinéaire. Il comprend 10 chapitres. Dans les chapitres 1, 2, 3 on introduit les notions d'espace vectoriel, d'application linéaire. Base, rang, sous-espaces supplémentaires, projecteurs et symétries. Dans les chapitres 4 et 5 on aborde l'algèbre des endomorphismes et l'algèbre des matrices carrées d'ordre n, le groupe des automorphismes, GL(E), le groupe linéaire GL(n,K) et certains sous-groupes, les matrices semblables et la dualité. Le chapitre 6 est consacré à la programmation linéaire, la méthode du simplexe et l'étude du transport optimal. Dans les chapitres 7, 8,9 on étudie l'algèbre tensorielle, l'algèbre extérieure, l'étude des déterminants, le groupe spécial linéaire SL (n, K.), les décompositions A = LU, PA = LU. On introduit dans le chapitre 10, le corps des quaternions, les algèbres quadratiques, les algèbres Calestienne et leurs extensions. Chaque chapitre se termine par un certain nombre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