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réseaux avec Cisco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Legrand, Romain/ Vaucamps, Andre/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471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453-471</w:t>
            </w:r>
          </w:p>
        </w:tc>
      </w:tr>
      <w:tr>
        <w:trPr>
          <w:trHeight w:val="567"/>
        </w:trPr>
        <w:tc>
          <w:tcPr>
            <w:tcW w:type="dxa" w:w="3000"/>
          </w:tcPr>
          <w:p>
            <w:r>
              <w:t>Numéro d'Identification</w:t>
            </w:r>
          </w:p>
        </w:tc>
        <w:tc>
          <w:tcPr>
            <w:tcW w:type="dxa" w:w="7000"/>
          </w:tcPr>
          <w:p>
            <w:r>
              <w:t>9782746092631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informatique/ </w:t>
            </w:r>
          </w:p>
        </w:tc>
      </w:tr>
    </w:tbl>
    <w:p>
      <w:pPr>
        <w:pStyle w:val="Heading3"/>
      </w:pPr>
      <w:r>
        <w:t>Résumé :</w:t>
      </w:r>
    </w:p>
    <w:p>
      <w:r>
        <w:t>Cet ouvrage est un guide technique approfondi sur les réseaux informatiques, centré autour de l’écosystème Cisco, leader mondial des équipements réseau. Il couvre de manière détaillée les principes fondamentaux, les technologies avancées, et les protocoles de communication utilisés dans les infrastructures réseau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