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Solutions aqueuses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Morlaës; Paulette/ Morlaës, Jean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 de 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2711741621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Chimie et sciences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acide fort/ monoacide/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couvre de manière approfondie les propriétés et comportements des solutions aqueuses, essentielles en chimie physique. Il est structuré en chapitres thématiques abordant les concepts suivants :</w:t>
        <w:br/>
        <w:br/>
        <w:br/>
        <w:br/>
        <w:t>Les propriétés des solutions aqueuses</w:t>
        <w:br/>
        <w:br/>
        <w:br/>
        <w:br/>
        <w:t>Les équilibres chimiques en solution</w:t>
        <w:br/>
        <w:br/>
        <w:br/>
        <w:br/>
        <w:t>Les réactions acido-basiques</w:t>
        <w:br/>
        <w:br/>
        <w:br/>
        <w:br/>
        <w:t>Les réactions d'oxydoréduction</w:t>
        <w:br/>
        <w:br/>
        <w:br/>
        <w:br/>
        <w:t>Les solutions tampons</w:t>
        <w:br/>
        <w:br/>
        <w:br/>
        <w:br/>
        <w:t>Les phénomènes de précipitation</w:t>
        <w:br/>
        <w:br/>
        <w:br/>
        <w:br/>
        <w:t>Chaque chapitre propose des explications théoriques accompagnées d'exemples concrets et d'exercices corrigés, facilitant ainsi la compréhension et l'application des concepts étudiés.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