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cristallographie, la physique cristalline et la cristallochimie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Muller, 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716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 p.p.p. 699-716.</w:t>
            </w:r>
          </w:p>
        </w:tc>
      </w:tr>
      <w:tr>
        <w:trPr>
          <w:trHeight w:val="567"/>
        </w:trPr>
        <w:tc>
          <w:tcPr>
            <w:tcW w:type="dxa" w:w="3000"/>
          </w:tcPr>
          <w:p>
            <w:r>
              <w:t>Numéro d'Identification</w:t>
            </w:r>
          </w:p>
        </w:tc>
        <w:tc>
          <w:tcPr>
            <w:tcW w:type="dxa" w:w="7000"/>
          </w:tcPr>
          <w:p>
            <w:r>
              <w:t>978-2-340-000131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Physique cristalline/ cristallographie/ cristallographie/ </w:t>
            </w:r>
          </w:p>
        </w:tc>
      </w:tr>
    </w:tbl>
    <w:p>
      <w:pPr>
        <w:pStyle w:val="Heading3"/>
      </w:pPr>
      <w:r>
        <w:t>Résumé :</w:t>
      </w:r>
    </w:p>
    <w:p>
      <w:r>
        <w:t>Ce titre indique qu'il s'agit d'une présentation de base sur l'étude des cristaux, en abordant trois domaines principaux : la cristallographie (l'étude de la structure et de la symétrie des cristaux), la physique cristalline (l'analyse des propriétés physiques des cristaux) et la cristallochimie (l'étude de la composition chimique et des réactions dans les cristaux). L'objectif est d'introduire ces concepts fondamentaux pour mieux comprendre la structure et le comportement des matériaux cristallins.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