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Beaudran, Philippe/ Lenoir, François/ Keating, Jody/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Index p.p. 817-820</w:t>
            </w:r>
          </w:p>
        </w:tc>
      </w:tr>
      <w:tr>
        <w:trPr>
          <w:trHeight w:val="567"/>
        </w:trPr>
        <w:tc>
          <w:tcPr>
            <w:tcW w:type="dxa" w:w="3000"/>
          </w:tcPr>
          <w:p>
            <w:r>
              <w:t>Numéro d'Identification</w:t>
            </w:r>
          </w:p>
        </w:tc>
        <w:tc>
          <w:tcPr>
            <w:tcW w:type="dxa" w:w="7000"/>
          </w:tcPr>
          <w:p>
            <w:r>
              <w:t>2744014478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Flash MX/ actionscript/ </w:t>
            </w:r>
          </w:p>
        </w:tc>
      </w:tr>
    </w:tbl>
    <w:p>
      <w:pPr>
        <w:pStyle w:val="Heading3"/>
      </w:pPr>
      <w:r>
        <w:t>Résumé :</w:t>
      </w:r>
    </w:p>
    <w:p>
      <w:r>
        <w:t>Cet ouvrage va vous faire découvrir les nombreuses possibilités de Flash MX, le meilleur outil de création de sites Web. Sa convivialité et ses puissantes fonctions de développement d'applications, d'intégration de vidéo et de multimédia vous permettront de créer des interfaces utilisateur, des publicités en ligne, des cours d'e-learning, des dessins animés, etc. Vous pourrez plus particulièrement.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