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topologie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Sondaz,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Bien maitriser les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9782854288667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</w:t>
            </w:r>
          </w:p>
        </w:tc>
      </w:tr>
    </w:tbl>
    <w:p>
      <w:pPr>
        <w:pStyle w:val="Heading3"/>
      </w:pPr>
      <w:r>
        <w:t>Résumé :</w:t>
      </w:r>
    </w:p>
    <w:p>
      <w:r>
        <w:t>Des rappels de cours et des exercices corrigés pour aborder la topologie.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