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Leçons et applications de géométrie différentielle et de mécanique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Talpaert;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2854283252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analytique/ géométrie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Une présentation pragmatique et explicite des matières indispensables aux développements actuels en thermodynamique, cosmologie, physique des hautes énergies ou mécanique des fluides.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