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Visual Basic 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Doens,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2100070967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visual basic/ </w:t>
            </w:r>
          </w:p>
        </w:tc>
      </w:tr>
    </w:tbl>
    <w:p>
      <w:pPr>
        <w:pStyle w:val="Heading3"/>
      </w:pPr>
      <w:r>
        <w:t>Résumé :</w:t>
      </w:r>
    </w:p>
    <w:p>
      <w:r>
        <w:t>Visual basic est plus qu'un langage de programmation. C'est une plate-forme de développement ouverte sur toutes les technologies d'aujourd'hui, de la gestion à la robotique en passant par le multimédia, pour mettre en ouvre facilement des solutions complexes tout en respectant les contraintes de temps et de coût de développement. Cet ouvrage a été conçu pour exploiter efficacement toutes les possibilités offertes par Visual Basic 6 : construction d'interfaces utilisateur (fenêtres, contrôles, barres de menus et barres d'outils) ; programmation en Basic et gestion des modules ; programmation objet ; création d'applications utilisant des bases de données ; construction de bibliothèques d'objets ; création d'objets spécialisés réutilisables dans de nouveaux projets. Ces concepts et ces méthodes sont exploitables non seulement sous Visual Basic, mais aussi sur tous les logiciels de Microsoft offrant un environnement de développement: Excel, Access, Word, Outlook, Powerpoint et Project. Les développeurs, les chefs de projets mais aussi les amateurs avancés trouveront dans cette synthèse de toutes les fonctionnalités de Visual Basic 6 de quoi mettre en œuvre simplement des solutions informatiques puissantes pour toutes les applications d'aujourd'hui.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