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des structures et 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Auboin,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dossiers de la construction(N°:None)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a pour principal objectif d'apporter aux maitres d'ouvrages , architectectes , entrepreneurs, ingénieurs et projecteurs du secteur public et du secteur privé , des éléments pratiques de conception ,d'études et de réalisation des ouvrages , et assurer , en quelque sorte , une formation professionelle.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