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scientifique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Sainsaulieu; Lionel/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2100045512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distribué/ calcul matriciel/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réunit les principales méthodes employées pour la solution numérique des problèmes de l'ingénieur. Permet d'une part une bonne connaissance des méthodes numériques adaptées à la solution des problèmes des sciences de l'ingénieur et d'autre part une sensibilisation aux difficultés de la modélisation numérique. Les méthodes décrites sont mises en oeuvre sur des cas concrets.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