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Intelligence artificielle et informatique théorique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Alliot, Jean-Marc/ Schiex, Thomas/ Brisset, Pascal/ Garcia, Frédérick/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505-531 Index p.p. 533-543</w:t>
            </w:r>
          </w:p>
        </w:tc>
      </w:tr>
      <w:tr>
        <w:trPr>
          <w:trHeight w:val="567"/>
        </w:trPr>
        <w:tc>
          <w:tcPr>
            <w:tcW w:type="dxa" w:w="3000"/>
          </w:tcPr>
          <w:p>
            <w:r>
              <w:t>Numéro d'Identification</w:t>
            </w:r>
          </w:p>
        </w:tc>
        <w:tc>
          <w:tcPr>
            <w:tcW w:type="dxa" w:w="7000"/>
          </w:tcPr>
          <w:p>
            <w:r>
              <w:t>2854285786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intelligence artificielle/ logique/ </w:t>
            </w:r>
          </w:p>
        </w:tc>
      </w:tr>
    </w:tbl>
    <w:p>
      <w:pPr>
        <w:pStyle w:val="Heading3"/>
      </w:pPr>
      <w:r>
        <w:t>Résumé :</w:t>
      </w:r>
    </w:p>
    <w:p>
      <w:r>
        <w:t>Cet ouvrage  explore les fondements logiques, mathématiques et algorithmiques de l’intelligence artificielle à travers le prisme de l’informatique théorique. L’auteur montre que de nombreuses problématiques de l’IA moderne trouvent leurs racines dans des concepts classiques comme la calculabilité, la complexité algorithmique, ou encore la logique formelle.ean-Marc Alliot met l’accent sur le fait que, bien que l’IA soit souvent perçue comme un domaine appliqué ou expérimental, elle repose sur des bases rigoureuses que l’informatique théorique permet de mieux comprendre et formaliser. L’ouvrage s’adresse à un public scientifique ou étudiant souhaitant acquérir une compréhension approfondie des fondements théoriques de l’IA.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