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équations différentielles aux systèmes dynamiques.T1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Roussarie, Robert/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9782759805129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équation différentielle/ </w:t>
            </w:r>
          </w:p>
        </w:tc>
      </w:tr>
    </w:tbl>
    <w:p>
      <w:pPr>
        <w:pStyle w:val="Heading3"/>
      </w:pPr>
      <w:r>
        <w:t>Résumé :</w:t>
      </w:r>
    </w:p>
    <w:p>
      <w:r>
        <w:t>Cet ouvrage est une introduction élémentaire à la théorie des équations différentielles. Il est destiné à illustrer un cours classique sur les équations différentielles dans le cadre d'une licence de mathématiques, mais il peut également servir d'initiation aux notions de base indispensables aux applications. Une première partie est consacrée à des pré- requis de calcul différentiel et de topologie différentielle : définition des termes et notions de base utilisées par la suite, concernant aussi bien le calcul différentiel dans un espace euclidien que la topologie différentielle.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