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Ramis, Edmond/ Deschamps, Claude/ Odoux,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présentation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2100056247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Un volume destiné aux étudiants des premiers cycles et classes préparatoires, aux candidats à la licence et aux concours de recrutement de l'enseignement secondaire, ainsi qu'aux élèves des écoles d'ingénieurs. On y aborde les espaces euclidiens et hermitiens dans une première partie. La seconde est consacrée aux applications des théories précédentes à la géométrie du plan et de l'espace.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