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Analyse, exercices avec solutions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Ramis; Edmond/ Deschamps; Claude/ Odoux;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Elsevier 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2225805784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Intéresse les élèves des classes préparatoires aux grandes écoles, les étudiants du premier cycle et les candidats aux concours de l'enseignement.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