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minérale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Nekrassov, B/ Elince,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p.p.533-562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atomiques/ chimie minérale/ hydrogène/ </w:t>
            </w:r>
          </w:p>
        </w:tc>
      </w:tr>
    </w:tbl>
    <w:p>
      <w:pPr>
        <w:pStyle w:val="Heading3"/>
      </w:pPr>
      <w:r>
        <w:t>Résumé :</w:t>
      </w:r>
    </w:p>
    <w:p>
      <w:r>
        <w:t>La régulation des processus thermonucléaires devant d'etre d'extrement difficile.la science de la matière et ses transformations est née en egypte.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