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Algèbre pour la licence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Bigonnet, Bruno/ Reversat,Marc/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Masson, 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Enseignement des mathématiques(N°:None)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2225852553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algébre/ morphisme/ </w:t>
            </w:r>
          </w:p>
        </w:tc>
      </w:tr>
    </w:tbl>
    <w:p>
      <w:pPr>
        <w:pStyle w:val="Heading3"/>
      </w:pPr>
      <w:r>
        <w:t>Résumé :</w:t>
      </w:r>
    </w:p>
    <w:p>
      <w:r>
        <w:t>Au sommaire notamment : les homomorphismes de groupes, les groupes commutatifs finis, les anneaux, les anneaux factoriels, les nombres transcendants, etc.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