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PC programmation système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Van Gilluwe; Franck/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1242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Ressources d'experts(N°:None)</w:t>
            </w:r>
          </w:p>
        </w:tc>
      </w:tr>
      <w:tr>
        <w:trPr>
          <w:trHeight w:val="567"/>
        </w:trPr>
        <w:tc>
          <w:tcPr>
            <w:tcW w:type="dxa" w:w="3000"/>
          </w:tcPr>
          <w:p>
            <w:r>
              <w:t>Notes Générales</w:t>
            </w:r>
          </w:p>
        </w:tc>
        <w:tc>
          <w:tcPr>
            <w:tcW w:type="dxa" w:w="7000"/>
          </w:tcPr>
          <w:p>
            <w:r>
              <w:t>Index p.p.1221-1242</w:t>
            </w:r>
          </w:p>
        </w:tc>
      </w:tr>
      <w:tr>
        <w:trPr>
          <w:trHeight w:val="567"/>
        </w:trPr>
        <w:tc>
          <w:tcPr>
            <w:tcW w:type="dxa" w:w="3000"/>
          </w:tcPr>
          <w:p>
            <w:r>
              <w:t>Numéro d'Identification</w:t>
            </w:r>
          </w:p>
        </w:tc>
        <w:tc>
          <w:tcPr>
            <w:tcW w:type="dxa" w:w="7000"/>
          </w:tcPr>
          <w:p>
            <w:r>
              <w:t>2744005592</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PC (ordinateur)/ programmation (informatique)/ </w:t>
            </w:r>
          </w:p>
        </w:tc>
      </w:tr>
    </w:tbl>
    <w:p>
      <w:pPr>
        <w:pStyle w:val="Heading3"/>
      </w:pPr>
      <w:r>
        <w:t>Résumé :</w:t>
      </w:r>
    </w:p>
    <w:p>
      <w:r>
        <w:t>Cet ouvrage ressources d'experts PC programmation système révèle l'existence de caractéristiques du matériel PC encore jamais publiées. L'architecture du PC est décortiquée de manière systématique, et les instructions non documentées des principaux microprocesseurs y sont traitées de manière exhaustive. Les principaux sous-systèmes du PC sont traités dans le détail et d'importantes sections de référence montrent et expliquent les fonctions du BIOS, qu'elles soient documentées ou pas. De nombreux exemples de codes assembleurs mettent en pratique les points abordés.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