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physique et de la chimie quantiques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Legrand; André-Pierre/ Heslot; André/ Gennes, Pierre Gilles/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2729897569</w:t>
            </w:r>
          </w:p>
        </w:tc>
      </w:tr>
      <w:tr>
        <w:trPr>
          <w:trHeight w:val="567"/>
        </w:trPr>
        <w:tc>
          <w:tcPr>
            <w:tcW w:type="dxa" w:w="3000"/>
          </w:tcPr>
          <w:p>
            <w:r>
              <w:t>Sujet(s)</w:t>
            </w:r>
          </w:p>
        </w:tc>
        <w:tc>
          <w:tcPr>
            <w:tcW w:type="dxa" w:w="7000"/>
          </w:tcPr>
          <w:p>
            <w:r>
              <w:t xml:space="preserve">théorie quantique/ chimie quantique/ </w:t>
            </w:r>
          </w:p>
        </w:tc>
      </w:tr>
    </w:tbl>
    <w:p>
      <w:pPr>
        <w:pStyle w:val="Heading3"/>
      </w:pPr>
      <w:r>
        <w:t>Résumé :</w:t>
      </w:r>
    </w:p>
    <w:p>
      <w:r>
        <w:t>Traitant  ambitionne de monter, au travers de la résolution de problèmes, que la Mécaniques Quantique est utilisée aussi bien dans une discipline que dans l'autre. Les sujets abordés permettront au lecteur de se familiariser avec une grande variété de phénomènes, relevant de la physique des particules élémentaires, de la physique nucléaire, de la physique atomique et moléculaire et des réactions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