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Jean-Pierre/ Godard; Pierre/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2880744776</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Enseignement des principes fondamentaux de la chimie organique moderne à partir d'un ensemble d'observations cohérentes, ainsi que la déduction des règles qui gèrent le comportement de la molécule organique et qui sont responsables de son architecture. S'adresse aux étudiants des écoles d'ingénieurs de premier et deuxieme cycle, dont la formation principale se situe en dehors de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