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Bases de données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Hainaut; Jean-Luc/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700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25 cm</w:t>
            </w:r>
          </w:p>
        </w:tc>
      </w:tr>
      <w:tr>
        <w:trPr>
          <w:trHeight w:val="567"/>
        </w:trPr>
        <w:tc>
          <w:tcPr>
            <w:tcW w:type="dxa" w:w="3000"/>
          </w:tcPr>
          <w:p>
            <w:r>
              <w:t>Collection</w:t>
            </w:r>
          </w:p>
        </w:tc>
        <w:tc>
          <w:tcPr>
            <w:tcW w:type="dxa" w:w="7000"/>
          </w:tcPr>
          <w:p>
            <w:r>
              <w:t>Sciences sup(N°:None)</w:t>
            </w:r>
          </w:p>
        </w:tc>
      </w:tr>
      <w:tr>
        <w:trPr>
          <w:trHeight w:val="567"/>
        </w:trPr>
        <w:tc>
          <w:tcPr>
            <w:tcW w:type="dxa" w:w="3000"/>
          </w:tcPr>
          <w:p>
            <w:r>
              <w:t>Notes Générales</w:t>
            </w:r>
          </w:p>
        </w:tc>
        <w:tc>
          <w:tcPr>
            <w:tcW w:type="dxa" w:w="7000"/>
          </w:tcPr>
          <w:p>
            <w:r>
              <w:t>Bibliogr. p.p. 687-694.  Index p.p. 695-700</w:t>
            </w:r>
          </w:p>
        </w:tc>
      </w:tr>
      <w:tr>
        <w:trPr>
          <w:trHeight w:val="567"/>
        </w:trPr>
        <w:tc>
          <w:tcPr>
            <w:tcW w:type="dxa" w:w="3000"/>
          </w:tcPr>
          <w:p>
            <w:r>
              <w:t>Numéro d'Identification</w:t>
            </w:r>
          </w:p>
        </w:tc>
        <w:tc>
          <w:tcPr>
            <w:tcW w:type="dxa" w:w="7000"/>
          </w:tcPr>
          <w:p>
            <w:r>
              <w:t>9782100529506</w:t>
            </w:r>
          </w:p>
        </w:tc>
      </w:tr>
      <w:tr>
        <w:trPr>
          <w:trHeight w:val="567"/>
        </w:trPr>
        <w:tc>
          <w:tcPr>
            <w:tcW w:type="dxa" w:w="3000"/>
          </w:tcPr>
          <w:p>
            <w:r>
              <w:t>Sujet(s)</w:t>
            </w:r>
          </w:p>
        </w:tc>
        <w:tc>
          <w:tcPr>
            <w:tcW w:type="dxa" w:w="7000"/>
          </w:tcPr>
          <w:p>
            <w:r>
              <w:t xml:space="preserve">base de donnée/ modèle relationnel/ normalisation/ </w:t>
            </w:r>
          </w:p>
        </w:tc>
      </w:tr>
    </w:tbl>
    <w:p>
      <w:pPr>
        <w:pStyle w:val="Heading3"/>
      </w:pPr>
      <w:r>
        <w:t>Résumé :</w:t>
      </w:r>
    </w:p>
    <w:p>
      <w:r>
        <w:t>Cet ouvrage s'adresse aux étudiants en informatique, aux professionnels du secteur et à toute personne souhaitant approfondir ses connaissances en bases de données. Il est structuré en trois parties complémentaires :</w:t>
        <w:br/>
        <w:br/>
        <w:t>1- Concepts fondamentaux des bases de données: Cette section couvre les structures de données, le modèle relationnel, la normalisation, les technologies associées et les systèmes de gestion de bases de données (SGBD).</w:t>
        <w:br/>
        <w:br/>
        <w:t>2- Utilisation des bases de données: Elle aborde le langage SQL (Data Definition Language et Data Manipulation Language), les bases de données relationnelles-objet, la programmation d'applications, les bases de données NoSQL, la blockchain et l'analyse de données.</w:t>
        <w:br/>
        <w:br/>
        <w:t>3- Méthodes de développement d'une base de données: Cette partie traite de l'analyse, de la conception, de l'implémentation, du codage et de la rétro-ingénierie des bases de données.</w:t>
        <w:br/>
        <w:br/>
        <w:t>L'ouvrage est enrichi de plus de 300 exercices corrigés, de tutoriels, de supports PowerPoint et d'études de cas. Des outils logiciels tels que DB-Main, SQLfast et SQLpy sont également proposés pour une mise en pratique active des notions abordées. La cinquième édition inclut un nouveau chapitre dédié aux fonctions SQL pour l'analyse de données et intègre des mises à jour conformes aux standards actuels.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