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générales.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èd.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analytique/ calcul infinitésimal/ </w:t>
            </w:r>
          </w:p>
        </w:tc>
      </w:tr>
    </w:tbl>
    <w:p>
      <w:pPr>
        <w:pStyle w:val="Heading3"/>
      </w:pPr>
      <w:r>
        <w:t>Résumé :</w:t>
      </w:r>
    </w:p>
    <w:p>
      <w:r>
        <w:t>La tome 5 contient un important chapitre de calcul infénitésimal (intégration sur R, série) un chapitre réservé aux espaces hermitiens et aux série de fourier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